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E24" w:rsidRDefault="00285E24" w:rsidP="00285E24">
      <w:pPr>
        <w:shd w:val="clear" w:color="auto" w:fill="FFFFFF"/>
        <w:tabs>
          <w:tab w:val="left" w:pos="709"/>
        </w:tabs>
        <w:spacing w:before="86" w:line="240" w:lineRule="exact"/>
        <w:contextualSpacing/>
        <w:jc w:val="center"/>
        <w:rPr>
          <w:rFonts w:ascii="Times New Roman" w:eastAsia="Times New Roman" w:hAnsi="Times New Roman"/>
          <w:bCs/>
          <w:sz w:val="28"/>
          <w:szCs w:val="28"/>
        </w:rPr>
      </w:pPr>
      <w:r w:rsidRPr="00885A76">
        <w:rPr>
          <w:rFonts w:ascii="Times New Roman" w:eastAsia="Times New Roman" w:hAnsi="Times New Roman"/>
          <w:bCs/>
          <w:sz w:val="28"/>
          <w:szCs w:val="28"/>
        </w:rPr>
        <w:t>2 ТРЕБОВАНИЯ К ИСПОЛЬЗОВАНИЮ НЕДР</w:t>
      </w:r>
    </w:p>
    <w:p w:rsidR="00285E24" w:rsidRDefault="00285E24" w:rsidP="00285E24">
      <w:pPr>
        <w:shd w:val="clear" w:color="auto" w:fill="FFFFFF"/>
        <w:tabs>
          <w:tab w:val="left" w:pos="709"/>
        </w:tabs>
        <w:spacing w:before="86" w:line="240" w:lineRule="exact"/>
        <w:contextualSpacing/>
        <w:jc w:val="center"/>
        <w:rPr>
          <w:rFonts w:ascii="Times New Roman" w:eastAsia="Times New Roman" w:hAnsi="Times New Roman"/>
          <w:sz w:val="28"/>
          <w:szCs w:val="28"/>
        </w:rPr>
      </w:pPr>
      <w:r w:rsidRPr="00885A76">
        <w:rPr>
          <w:rFonts w:ascii="Times New Roman" w:eastAsia="Times New Roman" w:hAnsi="Times New Roman"/>
          <w:bCs/>
          <w:sz w:val="28"/>
          <w:szCs w:val="28"/>
        </w:rPr>
        <w:t>ПРИ РАЗРАБОТКЕ МЕСТОРОЖДЕНИИ</w:t>
      </w:r>
    </w:p>
    <w:p w:rsidR="00285E24" w:rsidRPr="00885A76" w:rsidRDefault="00285E24" w:rsidP="00285E24">
      <w:pPr>
        <w:shd w:val="clear" w:color="auto" w:fill="FFFFFF"/>
        <w:tabs>
          <w:tab w:val="left" w:pos="709"/>
        </w:tabs>
        <w:spacing w:before="86" w:line="240" w:lineRule="exact"/>
        <w:ind w:left="1618" w:firstLine="851"/>
        <w:contextualSpacing/>
        <w:jc w:val="center"/>
        <w:rPr>
          <w:sz w:val="28"/>
          <w:szCs w:val="28"/>
        </w:rPr>
      </w:pPr>
    </w:p>
    <w:p w:rsidR="00285E24" w:rsidRPr="007218C4" w:rsidRDefault="00285E24" w:rsidP="00285E24">
      <w:pPr>
        <w:shd w:val="clear" w:color="auto" w:fill="FFFFFF"/>
        <w:tabs>
          <w:tab w:val="left" w:pos="709"/>
        </w:tabs>
        <w:ind w:right="43" w:firstLine="851"/>
        <w:contextualSpacing/>
        <w:rPr>
          <w:sz w:val="28"/>
          <w:szCs w:val="28"/>
        </w:rPr>
      </w:pPr>
      <w:r w:rsidRPr="007218C4">
        <w:rPr>
          <w:rFonts w:ascii="Times New Roman" w:eastAsia="Times New Roman" w:hAnsi="Times New Roman"/>
          <w:sz w:val="28"/>
          <w:szCs w:val="28"/>
        </w:rPr>
        <w:t>Одним из важнейших услов</w:t>
      </w:r>
      <w:r>
        <w:rPr>
          <w:rFonts w:ascii="Times New Roman" w:eastAsia="Times New Roman" w:hAnsi="Times New Roman"/>
          <w:sz w:val="28"/>
          <w:szCs w:val="28"/>
        </w:rPr>
        <w:t>ий охраны природы, и ведения на</w:t>
      </w:r>
      <w:r w:rsidRPr="007218C4">
        <w:rPr>
          <w:rFonts w:ascii="Times New Roman" w:eastAsia="Times New Roman" w:hAnsi="Times New Roman"/>
          <w:sz w:val="28"/>
          <w:szCs w:val="28"/>
        </w:rPr>
        <w:t>родного хозяйства в социалистич</w:t>
      </w:r>
      <w:r>
        <w:rPr>
          <w:rFonts w:ascii="Times New Roman" w:eastAsia="Times New Roman" w:hAnsi="Times New Roman"/>
          <w:sz w:val="28"/>
          <w:szCs w:val="28"/>
        </w:rPr>
        <w:t>еском обществе является рацио</w:t>
      </w:r>
      <w:r w:rsidRPr="007218C4">
        <w:rPr>
          <w:rFonts w:ascii="Times New Roman" w:eastAsia="Times New Roman" w:hAnsi="Times New Roman"/>
          <w:sz w:val="28"/>
          <w:szCs w:val="28"/>
        </w:rPr>
        <w:t>нальное использование природных богатств. Это в полной мере относится к месторождениям полезных ископаемых, в частности — руд, которые необходимы общес</w:t>
      </w:r>
      <w:r>
        <w:rPr>
          <w:rFonts w:ascii="Times New Roman" w:eastAsia="Times New Roman" w:hAnsi="Times New Roman"/>
          <w:sz w:val="28"/>
          <w:szCs w:val="28"/>
        </w:rPr>
        <w:t>тву, тогда как запасы их практи</w:t>
      </w:r>
      <w:r w:rsidRPr="007218C4">
        <w:rPr>
          <w:rFonts w:ascii="Times New Roman" w:eastAsia="Times New Roman" w:hAnsi="Times New Roman"/>
          <w:sz w:val="28"/>
          <w:szCs w:val="28"/>
        </w:rPr>
        <w:t xml:space="preserve">чески </w:t>
      </w:r>
      <w:proofErr w:type="spellStart"/>
      <w:r w:rsidRPr="007218C4">
        <w:rPr>
          <w:rFonts w:ascii="Times New Roman" w:eastAsia="Times New Roman" w:hAnsi="Times New Roman"/>
          <w:sz w:val="28"/>
          <w:szCs w:val="28"/>
        </w:rPr>
        <w:t>невозобновляемы</w:t>
      </w:r>
      <w:proofErr w:type="spellEnd"/>
      <w:r w:rsidRPr="007218C4">
        <w:rPr>
          <w:rFonts w:ascii="Times New Roman" w:eastAsia="Times New Roman" w:hAnsi="Times New Roman"/>
          <w:sz w:val="28"/>
          <w:szCs w:val="28"/>
        </w:rPr>
        <w:t>.</w:t>
      </w:r>
    </w:p>
    <w:p w:rsidR="00285E24" w:rsidRPr="007218C4" w:rsidRDefault="00285E24" w:rsidP="00285E24">
      <w:pPr>
        <w:shd w:val="clear" w:color="auto" w:fill="FFFFFF"/>
        <w:tabs>
          <w:tab w:val="left" w:pos="709"/>
        </w:tabs>
        <w:ind w:right="72" w:firstLine="851"/>
        <w:contextualSpacing/>
        <w:rPr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Вместе с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тем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какая </w:t>
      </w:r>
      <w:r w:rsidRPr="007218C4">
        <w:rPr>
          <w:rFonts w:ascii="Times New Roman" w:eastAsia="Times New Roman" w:hAnsi="Times New Roman"/>
          <w:sz w:val="28"/>
          <w:szCs w:val="28"/>
        </w:rPr>
        <w:t xml:space="preserve">то часть рудного запаса всегда остается </w:t>
      </w:r>
      <w:proofErr w:type="spellStart"/>
      <w:r w:rsidRPr="007218C4">
        <w:rPr>
          <w:rFonts w:ascii="Times New Roman" w:eastAsia="Times New Roman" w:hAnsi="Times New Roman"/>
          <w:sz w:val="28"/>
          <w:szCs w:val="28"/>
        </w:rPr>
        <w:t>неизвлеченной</w:t>
      </w:r>
      <w:proofErr w:type="spellEnd"/>
      <w:r w:rsidRPr="007218C4">
        <w:rPr>
          <w:rFonts w:ascii="Times New Roman" w:eastAsia="Times New Roman" w:hAnsi="Times New Roman"/>
          <w:sz w:val="28"/>
          <w:szCs w:val="28"/>
        </w:rPr>
        <w:t>. Причины бывают разные.</w:t>
      </w:r>
    </w:p>
    <w:p w:rsidR="00285E24" w:rsidRPr="007218C4" w:rsidRDefault="00285E24" w:rsidP="00285E24">
      <w:pPr>
        <w:shd w:val="clear" w:color="auto" w:fill="FFFFFF"/>
        <w:tabs>
          <w:tab w:val="left" w:pos="709"/>
        </w:tabs>
        <w:ind w:right="82" w:firstLine="851"/>
        <w:contextualSpacing/>
        <w:rPr>
          <w:sz w:val="28"/>
          <w:szCs w:val="28"/>
        </w:rPr>
      </w:pPr>
      <w:r w:rsidRPr="007218C4">
        <w:rPr>
          <w:rFonts w:ascii="Times New Roman" w:eastAsia="Times New Roman" w:hAnsi="Times New Roman"/>
          <w:sz w:val="28"/>
          <w:szCs w:val="28"/>
        </w:rPr>
        <w:t xml:space="preserve">Например, иногда месторождение рядовой ценности залегает </w:t>
      </w:r>
      <w:proofErr w:type="spellStart"/>
      <w:r w:rsidRPr="007218C4">
        <w:rPr>
          <w:rFonts w:ascii="Times New Roman" w:eastAsia="Times New Roman" w:hAnsi="Times New Roman"/>
          <w:sz w:val="28"/>
          <w:szCs w:val="28"/>
        </w:rPr>
        <w:t>лод</w:t>
      </w:r>
      <w:proofErr w:type="spellEnd"/>
      <w:r w:rsidRPr="007218C4">
        <w:rPr>
          <w:rFonts w:ascii="Times New Roman" w:eastAsia="Times New Roman" w:hAnsi="Times New Roman"/>
          <w:sz w:val="28"/>
          <w:szCs w:val="28"/>
        </w:rPr>
        <w:t xml:space="preserve"> рекой, но как отводить реку, так и применять твердеющую (типа бетона) закладку, необход</w:t>
      </w:r>
      <w:r>
        <w:rPr>
          <w:rFonts w:ascii="Times New Roman" w:eastAsia="Times New Roman" w:hAnsi="Times New Roman"/>
          <w:sz w:val="28"/>
          <w:szCs w:val="28"/>
        </w:rPr>
        <w:t>имую при выемке руд под рекой, б</w:t>
      </w:r>
      <w:r w:rsidRPr="007218C4">
        <w:rPr>
          <w:rFonts w:ascii="Times New Roman" w:eastAsia="Times New Roman" w:hAnsi="Times New Roman"/>
          <w:sz w:val="28"/>
          <w:szCs w:val="28"/>
        </w:rPr>
        <w:t>ыло бы слишком дорого.</w:t>
      </w:r>
    </w:p>
    <w:p w:rsidR="00285E24" w:rsidRPr="007218C4" w:rsidRDefault="00285E24" w:rsidP="00285E24">
      <w:pPr>
        <w:shd w:val="clear" w:color="auto" w:fill="FFFFFF"/>
        <w:tabs>
          <w:tab w:val="left" w:pos="709"/>
        </w:tabs>
        <w:ind w:right="86" w:firstLine="851"/>
        <w:contextualSpacing/>
        <w:rPr>
          <w:sz w:val="28"/>
          <w:szCs w:val="28"/>
        </w:rPr>
      </w:pPr>
      <w:r w:rsidRPr="007218C4">
        <w:rPr>
          <w:rFonts w:ascii="Times New Roman" w:eastAsia="Times New Roman" w:hAnsi="Times New Roman"/>
          <w:sz w:val="28"/>
          <w:szCs w:val="28"/>
        </w:rPr>
        <w:t xml:space="preserve">При взрывной отбойке выемочные контуры всегда получаются неровными и в какой-то мере </w:t>
      </w:r>
      <w:r>
        <w:rPr>
          <w:rFonts w:ascii="Times New Roman" w:eastAsia="Times New Roman" w:hAnsi="Times New Roman"/>
          <w:sz w:val="28"/>
          <w:szCs w:val="28"/>
        </w:rPr>
        <w:t>неожиданными. Отбить полностью в</w:t>
      </w:r>
      <w:r w:rsidRPr="007218C4">
        <w:rPr>
          <w:rFonts w:ascii="Times New Roman" w:eastAsia="Times New Roman" w:hAnsi="Times New Roman"/>
          <w:sz w:val="28"/>
          <w:szCs w:val="28"/>
        </w:rPr>
        <w:t xml:space="preserve">сю руду можно было бы, лишь расположив заряды </w:t>
      </w:r>
      <w:proofErr w:type="gramStart"/>
      <w:r w:rsidRPr="007218C4">
        <w:rPr>
          <w:rFonts w:ascii="Times New Roman" w:eastAsia="Times New Roman" w:hAnsi="Times New Roman"/>
          <w:sz w:val="28"/>
          <w:szCs w:val="28"/>
        </w:rPr>
        <w:t>В</w:t>
      </w:r>
      <w:r>
        <w:rPr>
          <w:rFonts w:ascii="Times New Roman" w:eastAsia="Times New Roman" w:hAnsi="Times New Roman"/>
          <w:sz w:val="28"/>
          <w:szCs w:val="28"/>
        </w:rPr>
        <w:t>В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не только в</w:t>
      </w:r>
      <w:r w:rsidRPr="007218C4">
        <w:rPr>
          <w:rFonts w:ascii="Times New Roman" w:eastAsia="Times New Roman" w:hAnsi="Times New Roman"/>
          <w:sz w:val="28"/>
          <w:szCs w:val="28"/>
        </w:rPr>
        <w:t xml:space="preserve"> рудном теле, но и на каком-то</w:t>
      </w:r>
      <w:r>
        <w:rPr>
          <w:rFonts w:ascii="Times New Roman" w:eastAsia="Times New Roman" w:hAnsi="Times New Roman"/>
          <w:sz w:val="28"/>
          <w:szCs w:val="28"/>
        </w:rPr>
        <w:t xml:space="preserve"> расстоянии за его контурами. Т</w:t>
      </w:r>
      <w:r w:rsidRPr="007218C4">
        <w:rPr>
          <w:rFonts w:ascii="Times New Roman" w:eastAsia="Times New Roman" w:hAnsi="Times New Roman"/>
          <w:sz w:val="28"/>
          <w:szCs w:val="28"/>
        </w:rPr>
        <w:t>о это было бы связано с насто</w:t>
      </w:r>
      <w:r>
        <w:rPr>
          <w:rFonts w:ascii="Times New Roman" w:eastAsia="Times New Roman" w:hAnsi="Times New Roman"/>
          <w:sz w:val="28"/>
          <w:szCs w:val="28"/>
        </w:rPr>
        <w:t xml:space="preserve">лько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большой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подрывкой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боковых по</w:t>
      </w:r>
      <w:r w:rsidRPr="007218C4">
        <w:rPr>
          <w:rFonts w:ascii="Times New Roman" w:eastAsia="Times New Roman" w:hAnsi="Times New Roman"/>
          <w:sz w:val="28"/>
          <w:szCs w:val="28"/>
        </w:rPr>
        <w:t>род, что оказалось бы невы</w:t>
      </w:r>
      <w:r>
        <w:rPr>
          <w:rFonts w:ascii="Times New Roman" w:eastAsia="Times New Roman" w:hAnsi="Times New Roman"/>
          <w:sz w:val="28"/>
          <w:szCs w:val="28"/>
        </w:rPr>
        <w:t>годным. Поэтому какая-то часть р</w:t>
      </w:r>
      <w:r w:rsidRPr="007218C4">
        <w:rPr>
          <w:rFonts w:ascii="Times New Roman" w:eastAsia="Times New Roman" w:hAnsi="Times New Roman"/>
          <w:sz w:val="28"/>
          <w:szCs w:val="28"/>
        </w:rPr>
        <w:t xml:space="preserve">уды у контактов местами остается </w:t>
      </w:r>
      <w:proofErr w:type="spellStart"/>
      <w:r w:rsidRPr="007218C4">
        <w:rPr>
          <w:rFonts w:ascii="Times New Roman" w:eastAsia="Times New Roman" w:hAnsi="Times New Roman"/>
          <w:sz w:val="28"/>
          <w:szCs w:val="28"/>
        </w:rPr>
        <w:t>неотбитой</w:t>
      </w:r>
      <w:proofErr w:type="spellEnd"/>
      <w:r w:rsidRPr="007218C4">
        <w:rPr>
          <w:rFonts w:ascii="Times New Roman" w:eastAsia="Times New Roman" w:hAnsi="Times New Roman"/>
          <w:sz w:val="28"/>
          <w:szCs w:val="28"/>
        </w:rPr>
        <w:t>.</w:t>
      </w:r>
    </w:p>
    <w:p w:rsidR="00285E24" w:rsidRPr="007218C4" w:rsidRDefault="00285E24" w:rsidP="00285E24">
      <w:pPr>
        <w:shd w:val="clear" w:color="auto" w:fill="FFFFFF"/>
        <w:tabs>
          <w:tab w:val="left" w:pos="709"/>
        </w:tabs>
        <w:ind w:right="120" w:firstLine="851"/>
        <w:contextualSpacing/>
        <w:rPr>
          <w:sz w:val="28"/>
          <w:szCs w:val="28"/>
        </w:rPr>
      </w:pPr>
      <w:r w:rsidRPr="007218C4">
        <w:rPr>
          <w:rFonts w:ascii="Times New Roman" w:eastAsia="Times New Roman" w:hAnsi="Times New Roman"/>
          <w:sz w:val="28"/>
          <w:szCs w:val="28"/>
        </w:rPr>
        <w:t>Часть отбитой руды, предс</w:t>
      </w:r>
      <w:r>
        <w:rPr>
          <w:rFonts w:ascii="Times New Roman" w:eastAsia="Times New Roman" w:hAnsi="Times New Roman"/>
          <w:sz w:val="28"/>
          <w:szCs w:val="28"/>
        </w:rPr>
        <w:t>тавленная мелкими фракциями, за</w:t>
      </w:r>
      <w:r w:rsidRPr="007218C4">
        <w:rPr>
          <w:rFonts w:ascii="Times New Roman" w:eastAsia="Times New Roman" w:hAnsi="Times New Roman"/>
          <w:sz w:val="28"/>
          <w:szCs w:val="28"/>
        </w:rPr>
        <w:t>превает в неровностях лежачего</w:t>
      </w:r>
      <w:r>
        <w:rPr>
          <w:rFonts w:ascii="Times New Roman" w:eastAsia="Times New Roman" w:hAnsi="Times New Roman"/>
          <w:sz w:val="28"/>
          <w:szCs w:val="28"/>
        </w:rPr>
        <w:t xml:space="preserve"> бока, просыпается на почву выр</w:t>
      </w:r>
      <w:r w:rsidRPr="007218C4">
        <w:rPr>
          <w:rFonts w:ascii="Times New Roman" w:eastAsia="Times New Roman" w:hAnsi="Times New Roman"/>
          <w:sz w:val="28"/>
          <w:szCs w:val="28"/>
        </w:rPr>
        <w:t>аботки при погрузке вагонов и т. п.</w:t>
      </w:r>
    </w:p>
    <w:p w:rsidR="00285E24" w:rsidRPr="007218C4" w:rsidRDefault="00285E24" w:rsidP="00285E24">
      <w:pPr>
        <w:shd w:val="clear" w:color="auto" w:fill="FFFFFF"/>
        <w:tabs>
          <w:tab w:val="left" w:pos="709"/>
        </w:tabs>
        <w:ind w:left="10" w:right="134" w:firstLine="851"/>
        <w:contextualSpacing/>
        <w:rPr>
          <w:sz w:val="28"/>
          <w:szCs w:val="28"/>
        </w:rPr>
      </w:pPr>
      <w:r w:rsidRPr="007218C4">
        <w:rPr>
          <w:rFonts w:ascii="Times New Roman" w:eastAsia="Times New Roman" w:hAnsi="Times New Roman"/>
          <w:sz w:val="28"/>
          <w:szCs w:val="28"/>
        </w:rPr>
        <w:t xml:space="preserve">В итоге обычно извлекают только 85—95% запасов, а в особо ложных случаях и при малоценных ископаемых — всего 30—50% </w:t>
      </w:r>
      <w:r>
        <w:rPr>
          <w:rFonts w:ascii="Times New Roman" w:eastAsia="Times New Roman" w:hAnsi="Times New Roman"/>
          <w:sz w:val="28"/>
          <w:szCs w:val="28"/>
        </w:rPr>
        <w:t>з</w:t>
      </w:r>
      <w:r w:rsidRPr="007218C4">
        <w:rPr>
          <w:rFonts w:ascii="Times New Roman" w:eastAsia="Times New Roman" w:hAnsi="Times New Roman"/>
          <w:sz w:val="28"/>
          <w:szCs w:val="28"/>
        </w:rPr>
        <w:t>апасов.</w:t>
      </w:r>
    </w:p>
    <w:p w:rsidR="00285E24" w:rsidRPr="007218C4" w:rsidRDefault="00285E24" w:rsidP="00285E24">
      <w:pPr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proofErr w:type="spellStart"/>
      <w:r w:rsidRPr="007218C4">
        <w:rPr>
          <w:rFonts w:ascii="Times New Roman" w:eastAsia="Times New Roman" w:hAnsi="Times New Roman"/>
          <w:sz w:val="28"/>
          <w:szCs w:val="28"/>
        </w:rPr>
        <w:t>Неизвлекаемую</w:t>
      </w:r>
      <w:proofErr w:type="spellEnd"/>
      <w:r w:rsidRPr="007218C4">
        <w:rPr>
          <w:rFonts w:ascii="Times New Roman" w:eastAsia="Times New Roman" w:hAnsi="Times New Roman"/>
          <w:sz w:val="28"/>
          <w:szCs w:val="28"/>
        </w:rPr>
        <w:t xml:space="preserve"> часть под</w:t>
      </w:r>
      <w:r>
        <w:rPr>
          <w:rFonts w:ascii="Times New Roman" w:eastAsia="Times New Roman" w:hAnsi="Times New Roman"/>
          <w:sz w:val="28"/>
          <w:szCs w:val="28"/>
        </w:rPr>
        <w:t>лежащих отработке балансовых зап</w:t>
      </w:r>
      <w:r w:rsidRPr="007218C4">
        <w:rPr>
          <w:rFonts w:ascii="Times New Roman" w:eastAsia="Times New Roman" w:hAnsi="Times New Roman"/>
          <w:sz w:val="28"/>
          <w:szCs w:val="28"/>
        </w:rPr>
        <w:t>асов принято называть потерями</w:t>
      </w:r>
      <w:r>
        <w:rPr>
          <w:rFonts w:ascii="Times New Roman" w:eastAsia="Times New Roman" w:hAnsi="Times New Roman"/>
          <w:sz w:val="28"/>
          <w:szCs w:val="28"/>
        </w:rPr>
        <w:t xml:space="preserve"> руды (полезного ископаемого). Н</w:t>
      </w:r>
      <w:r w:rsidRPr="007218C4">
        <w:rPr>
          <w:rFonts w:ascii="Times New Roman" w:eastAsia="Times New Roman" w:hAnsi="Times New Roman"/>
          <w:sz w:val="28"/>
          <w:szCs w:val="28"/>
        </w:rPr>
        <w:t xml:space="preserve">азвание </w:t>
      </w:r>
      <w:r w:rsidRPr="00885A76">
        <w:rPr>
          <w:rFonts w:ascii="Times New Roman" w:eastAsia="Times New Roman" w:hAnsi="Times New Roman"/>
          <w:bCs/>
          <w:sz w:val="28"/>
          <w:szCs w:val="28"/>
        </w:rPr>
        <w:t xml:space="preserve">это условное, так как </w:t>
      </w:r>
      <w:r w:rsidRPr="00885A76">
        <w:rPr>
          <w:rFonts w:ascii="Times New Roman" w:eastAsia="Times New Roman" w:hAnsi="Times New Roman"/>
          <w:sz w:val="28"/>
          <w:szCs w:val="28"/>
        </w:rPr>
        <w:t>потери в общепринятом смысле того слова</w:t>
      </w:r>
      <w:r w:rsidRPr="007218C4">
        <w:rPr>
          <w:rFonts w:ascii="Times New Roman" w:eastAsia="Times New Roman" w:hAnsi="Times New Roman"/>
          <w:sz w:val="28"/>
          <w:szCs w:val="28"/>
        </w:rPr>
        <w:t xml:space="preserve"> не могут быть пред</w:t>
      </w:r>
      <w:r>
        <w:rPr>
          <w:rFonts w:ascii="Times New Roman" w:eastAsia="Times New Roman" w:hAnsi="Times New Roman"/>
          <w:sz w:val="28"/>
          <w:szCs w:val="28"/>
        </w:rPr>
        <w:t>намеренными: принято считать пот</w:t>
      </w:r>
      <w:r w:rsidRPr="007218C4">
        <w:rPr>
          <w:rFonts w:ascii="Times New Roman" w:eastAsia="Times New Roman" w:hAnsi="Times New Roman"/>
          <w:sz w:val="28"/>
          <w:szCs w:val="28"/>
        </w:rPr>
        <w:t>ерями результат небрежности,</w:t>
      </w:r>
      <w:r>
        <w:rPr>
          <w:rFonts w:ascii="Times New Roman" w:eastAsia="Times New Roman" w:hAnsi="Times New Roman"/>
          <w:sz w:val="28"/>
          <w:szCs w:val="28"/>
        </w:rPr>
        <w:t xml:space="preserve"> ошибки. С этой точки зрения пот</w:t>
      </w:r>
      <w:r w:rsidRPr="007218C4">
        <w:rPr>
          <w:rFonts w:ascii="Times New Roman" w:eastAsia="Times New Roman" w:hAnsi="Times New Roman"/>
          <w:sz w:val="28"/>
          <w:szCs w:val="28"/>
        </w:rPr>
        <w:t xml:space="preserve">ерями в полном смысле слова можно считать лишь последствия </w:t>
      </w:r>
      <w:r>
        <w:rPr>
          <w:rFonts w:ascii="Times New Roman" w:eastAsia="Times New Roman" w:hAnsi="Times New Roman"/>
          <w:sz w:val="28"/>
          <w:szCs w:val="28"/>
        </w:rPr>
        <w:t>неправильного ведения ра</w:t>
      </w:r>
      <w:r w:rsidRPr="007218C4">
        <w:rPr>
          <w:rFonts w:ascii="Times New Roman" w:eastAsia="Times New Roman" w:hAnsi="Times New Roman"/>
          <w:sz w:val="28"/>
          <w:szCs w:val="28"/>
        </w:rPr>
        <w:t xml:space="preserve">бот, как, например, просыпание рудной </w:t>
      </w:r>
      <w:r>
        <w:rPr>
          <w:rFonts w:ascii="Times New Roman" w:eastAsia="Times New Roman" w:hAnsi="Times New Roman"/>
          <w:sz w:val="28"/>
          <w:szCs w:val="28"/>
        </w:rPr>
        <w:t>м</w:t>
      </w:r>
      <w:r w:rsidRPr="007218C4">
        <w:rPr>
          <w:rFonts w:ascii="Times New Roman" w:eastAsia="Times New Roman" w:hAnsi="Times New Roman"/>
          <w:sz w:val="28"/>
          <w:szCs w:val="28"/>
        </w:rPr>
        <w:t>елочи в закладку через плохо сделанный настил.</w:t>
      </w:r>
    </w:p>
    <w:p w:rsidR="00285E24" w:rsidRPr="007218C4" w:rsidRDefault="00285E24" w:rsidP="00285E24">
      <w:pPr>
        <w:shd w:val="clear" w:color="auto" w:fill="FFFFFF"/>
        <w:tabs>
          <w:tab w:val="left" w:pos="709"/>
        </w:tabs>
        <w:spacing w:before="245"/>
        <w:ind w:left="10" w:right="120" w:firstLine="851"/>
        <w:contextualSpacing/>
        <w:rPr>
          <w:rFonts w:ascii="Times New Roman" w:hAnsi="Times New Roman"/>
          <w:sz w:val="28"/>
          <w:szCs w:val="28"/>
        </w:rPr>
      </w:pPr>
      <w:r w:rsidRPr="007218C4">
        <w:rPr>
          <w:rFonts w:ascii="Times New Roman" w:eastAsia="Times New Roman" w:hAnsi="Times New Roman"/>
          <w:sz w:val="28"/>
          <w:szCs w:val="28"/>
        </w:rPr>
        <w:t>Но из приведенных выше примеров ясно, что какую-то часть руды оставляют в недрах предн</w:t>
      </w:r>
      <w:r>
        <w:rPr>
          <w:rFonts w:ascii="Times New Roman" w:eastAsia="Times New Roman" w:hAnsi="Times New Roman"/>
          <w:sz w:val="28"/>
          <w:szCs w:val="28"/>
        </w:rPr>
        <w:t>амеренно, во избежание слишком в</w:t>
      </w:r>
      <w:r w:rsidRPr="007218C4">
        <w:rPr>
          <w:rFonts w:ascii="Times New Roman" w:eastAsia="Times New Roman" w:hAnsi="Times New Roman"/>
          <w:sz w:val="28"/>
          <w:szCs w:val="28"/>
        </w:rPr>
        <w:t>ысок</w:t>
      </w:r>
      <w:r>
        <w:rPr>
          <w:rFonts w:ascii="Times New Roman" w:eastAsia="Times New Roman" w:hAnsi="Times New Roman"/>
          <w:sz w:val="28"/>
          <w:szCs w:val="28"/>
        </w:rPr>
        <w:t>их затрат общественного труда (н</w:t>
      </w:r>
      <w:r w:rsidRPr="007218C4">
        <w:rPr>
          <w:rFonts w:ascii="Times New Roman" w:eastAsia="Times New Roman" w:hAnsi="Times New Roman"/>
          <w:sz w:val="28"/>
          <w:szCs w:val="28"/>
        </w:rPr>
        <w:t xml:space="preserve">а отвод реки, или на </w:t>
      </w:r>
      <w:proofErr w:type="spellStart"/>
      <w:r w:rsidRPr="007218C4">
        <w:rPr>
          <w:rFonts w:ascii="Times New Roman" w:eastAsia="Times New Roman" w:hAnsi="Times New Roman"/>
          <w:sz w:val="28"/>
          <w:szCs w:val="28"/>
        </w:rPr>
        <w:t>подрывку</w:t>
      </w:r>
      <w:proofErr w:type="spellEnd"/>
      <w:r w:rsidRPr="007218C4">
        <w:rPr>
          <w:rFonts w:ascii="Times New Roman" w:eastAsia="Times New Roman" w:hAnsi="Times New Roman"/>
          <w:sz w:val="28"/>
          <w:szCs w:val="28"/>
        </w:rPr>
        <w:t xml:space="preserve"> боковых пород с последующей выдачей их на поверх</w:t>
      </w:r>
      <w:r w:rsidRPr="007218C4">
        <w:rPr>
          <w:rFonts w:ascii="Times New Roman" w:eastAsia="Times New Roman" w:hAnsi="Times New Roman"/>
          <w:sz w:val="28"/>
          <w:szCs w:val="28"/>
        </w:rPr>
        <w:softHyphen/>
        <w:t>ность и переработкой вместе с ру</w:t>
      </w:r>
      <w:r>
        <w:rPr>
          <w:rFonts w:ascii="Times New Roman" w:eastAsia="Times New Roman" w:hAnsi="Times New Roman"/>
          <w:sz w:val="28"/>
          <w:szCs w:val="28"/>
        </w:rPr>
        <w:t>дой, или на полную зачистку почв</w:t>
      </w:r>
      <w:r w:rsidRPr="007218C4">
        <w:rPr>
          <w:rFonts w:ascii="Times New Roman" w:eastAsia="Times New Roman" w:hAnsi="Times New Roman"/>
          <w:sz w:val="28"/>
          <w:szCs w:val="28"/>
        </w:rPr>
        <w:t>ы выработок и т. п.).</w:t>
      </w:r>
    </w:p>
    <w:p w:rsidR="00285E24" w:rsidRPr="007218C4" w:rsidRDefault="00285E24" w:rsidP="00285E24">
      <w:pPr>
        <w:shd w:val="clear" w:color="auto" w:fill="FFFFFF"/>
        <w:tabs>
          <w:tab w:val="left" w:pos="709"/>
        </w:tabs>
        <w:ind w:right="101" w:firstLine="851"/>
        <w:contextualSpacing/>
        <w:rPr>
          <w:rFonts w:ascii="Times New Roman" w:hAnsi="Times New Roman"/>
          <w:sz w:val="28"/>
          <w:szCs w:val="28"/>
        </w:rPr>
      </w:pPr>
      <w:r w:rsidRPr="007218C4">
        <w:rPr>
          <w:rFonts w:ascii="Times New Roman" w:eastAsia="Times New Roman" w:hAnsi="Times New Roman"/>
          <w:sz w:val="28"/>
          <w:szCs w:val="28"/>
        </w:rPr>
        <w:t>Наряду с потерями, которые характеризуют извлече</w:t>
      </w:r>
      <w:r>
        <w:rPr>
          <w:rFonts w:ascii="Times New Roman" w:eastAsia="Times New Roman" w:hAnsi="Times New Roman"/>
          <w:sz w:val="28"/>
          <w:szCs w:val="28"/>
        </w:rPr>
        <w:t>ние полез</w:t>
      </w:r>
      <w:r w:rsidRPr="007218C4">
        <w:rPr>
          <w:rFonts w:ascii="Times New Roman" w:eastAsia="Times New Roman" w:hAnsi="Times New Roman"/>
          <w:sz w:val="28"/>
          <w:szCs w:val="28"/>
        </w:rPr>
        <w:t>ного ископаемого из недр с количественной стороны, существует и качественная характеристик</w:t>
      </w:r>
      <w:r>
        <w:rPr>
          <w:rFonts w:ascii="Times New Roman" w:eastAsia="Times New Roman" w:hAnsi="Times New Roman"/>
          <w:sz w:val="28"/>
          <w:szCs w:val="28"/>
        </w:rPr>
        <w:t>а извлечения разубоживание ру</w:t>
      </w:r>
      <w:r w:rsidRPr="007218C4">
        <w:rPr>
          <w:rFonts w:ascii="Times New Roman" w:eastAsia="Times New Roman" w:hAnsi="Times New Roman"/>
          <w:sz w:val="28"/>
          <w:szCs w:val="28"/>
        </w:rPr>
        <w:t>ды, т. е. снижение содержания полезного компонента в добытой рудной массе по сравнению с содержанием его в массиве руды. Происходит такое сн</w:t>
      </w:r>
      <w:r>
        <w:rPr>
          <w:rFonts w:ascii="Times New Roman" w:eastAsia="Times New Roman" w:hAnsi="Times New Roman"/>
          <w:sz w:val="28"/>
          <w:szCs w:val="28"/>
        </w:rPr>
        <w:t>ижение в основном</w:t>
      </w:r>
      <w:r w:rsidRPr="007218C4">
        <w:rPr>
          <w:rFonts w:ascii="Times New Roman" w:eastAsia="Times New Roman" w:hAnsi="Times New Roman"/>
          <w:sz w:val="28"/>
          <w:szCs w:val="28"/>
        </w:rPr>
        <w:t xml:space="preserve"> за счет засорения руды вмещающими породами, отбитыми вместе с ней или обрушившимися.</w:t>
      </w:r>
    </w:p>
    <w:p w:rsidR="00285E24" w:rsidRPr="007218C4" w:rsidRDefault="00285E24" w:rsidP="00285E24">
      <w:pPr>
        <w:shd w:val="clear" w:color="auto" w:fill="FFFFFF"/>
        <w:tabs>
          <w:tab w:val="left" w:pos="709"/>
        </w:tabs>
        <w:ind w:left="11" w:right="85" w:firstLine="851"/>
        <w:contextualSpacing/>
        <w:rPr>
          <w:rFonts w:ascii="Times New Roman" w:hAnsi="Times New Roman"/>
          <w:sz w:val="28"/>
          <w:szCs w:val="28"/>
        </w:rPr>
      </w:pPr>
      <w:r w:rsidRPr="007218C4">
        <w:rPr>
          <w:rFonts w:ascii="Times New Roman" w:eastAsia="Times New Roman" w:hAnsi="Times New Roman"/>
          <w:sz w:val="28"/>
          <w:szCs w:val="28"/>
        </w:rPr>
        <w:lastRenderedPageBreak/>
        <w:t xml:space="preserve">Разубоживание увеличивает расходы на доставку, транспорт, подъем и переработку рудной массы. </w:t>
      </w:r>
      <w:proofErr w:type="gramStart"/>
      <w:r w:rsidRPr="007218C4">
        <w:rPr>
          <w:rFonts w:ascii="Times New Roman" w:eastAsia="Times New Roman" w:hAnsi="Times New Roman"/>
          <w:sz w:val="28"/>
          <w:szCs w:val="28"/>
        </w:rPr>
        <w:t>Однако исключить совсем разубоживание можно было б</w:t>
      </w:r>
      <w:r>
        <w:rPr>
          <w:rFonts w:ascii="Times New Roman" w:eastAsia="Times New Roman" w:hAnsi="Times New Roman"/>
          <w:sz w:val="28"/>
          <w:szCs w:val="28"/>
        </w:rPr>
        <w:t>ы лишь при резко увеличенных за</w:t>
      </w:r>
      <w:r w:rsidRPr="007218C4">
        <w:rPr>
          <w:rFonts w:ascii="Times New Roman" w:eastAsia="Times New Roman" w:hAnsi="Times New Roman"/>
          <w:sz w:val="28"/>
          <w:szCs w:val="28"/>
        </w:rPr>
        <w:t>тратах на разведку и отбойку, чтобы последняя точно следовала за рудным контуром, на искусственное поддержание вмещающих пород, чтобы' они не обрушались, и т. п. Поэтому разубоживание в каком-то объеме экономически оправдано и лишь за пределами этого объема является результатом неправильного ведения работ.</w:t>
      </w:r>
      <w:proofErr w:type="gramEnd"/>
    </w:p>
    <w:p w:rsidR="00285E24" w:rsidRDefault="00285E24" w:rsidP="00285E24">
      <w:pPr>
        <w:shd w:val="clear" w:color="auto" w:fill="FFFFFF"/>
        <w:tabs>
          <w:tab w:val="left" w:pos="709"/>
        </w:tabs>
        <w:spacing w:before="120"/>
        <w:ind w:left="1536" w:firstLine="851"/>
        <w:contextualSpacing/>
        <w:rPr>
          <w:rFonts w:ascii="Times New Roman" w:eastAsia="Times New Roman" w:hAnsi="Times New Roman"/>
          <w:b/>
          <w:bCs/>
        </w:rPr>
      </w:pPr>
    </w:p>
    <w:p w:rsidR="00285E24" w:rsidRDefault="00285E24" w:rsidP="00285E24">
      <w:pPr>
        <w:shd w:val="clear" w:color="auto" w:fill="FFFFFF"/>
        <w:tabs>
          <w:tab w:val="left" w:pos="709"/>
        </w:tabs>
        <w:spacing w:before="120"/>
        <w:ind w:left="1536" w:firstLine="851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285E24" w:rsidRDefault="00285E24" w:rsidP="00285E24">
      <w:pPr>
        <w:shd w:val="clear" w:color="auto" w:fill="FFFFFF"/>
        <w:tabs>
          <w:tab w:val="left" w:pos="709"/>
        </w:tabs>
        <w:spacing w:before="120"/>
        <w:ind w:left="1536" w:firstLine="851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E64649" w:rsidRDefault="00E64649">
      <w:bookmarkStart w:id="0" w:name="_GoBack"/>
      <w:bookmarkEnd w:id="0"/>
    </w:p>
    <w:sectPr w:rsidR="00E64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E24"/>
    <w:rsid w:val="00285E24"/>
    <w:rsid w:val="00E6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E24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E24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455</Words>
  <Characters>2599</Characters>
  <Application>Microsoft Office Word</Application>
  <DocSecurity>0</DocSecurity>
  <Lines>21</Lines>
  <Paragraphs>6</Paragraphs>
  <ScaleCrop>false</ScaleCrop>
  <Company>*</Company>
  <LinksUpToDate>false</LinksUpToDate>
  <CharactersWithSpaces>3048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2016-01-07T06:13:00Z</dcterms:created>
  <dcterms:modified xsi:type="dcterms:W3CDTF">2016-01-07T06:14:00Z</dcterms:modified>
</cp:coreProperties>
</file>